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333333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4"/>
          <w:lang w:eastAsia="ru-RU"/>
        </w:rPr>
        <w:t>Анкета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2"/>
        <w:rPr>
          <w:rFonts w:ascii="Times New Roman" w:hAnsi="Times New Roman" w:eastAsia="Times New Roman" w:cs="Times New Roman"/>
          <w:b/>
          <w:b/>
          <w:bCs/>
          <w:color w:val="333333"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333333"/>
          <w:sz w:val="28"/>
          <w:szCs w:val="24"/>
          <w:lang w:eastAsia="ru-RU"/>
        </w:rPr>
        <w:t>«Независимая оценка качества образования»</w:t>
        <w:br/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Мы хотим узнать, как Вы оцениваете качество работы образовательной организации, в которой Вы, либо Ваш ребенок (дети), учитесь. Просим внимательно отнестись к анкетир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  <w:t>ованию и внимательно ответить на вопросы. Анкета является анонимной. Указывать свое имя, Ваши личные данные не требуется. Ваше мнение нам очень важно и будет учтено в дальнейшей работе.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333333"/>
          <w:sz w:val="24"/>
          <w:szCs w:val="24"/>
          <w:lang w:eastAsia="ru-RU"/>
        </w:rPr>
      </w:r>
    </w:p>
    <w:tbl>
      <w:tblPr>
        <w:tblStyle w:val="a3"/>
        <w:tblW w:w="1083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0"/>
        <w:gridCol w:w="9049"/>
        <w:gridCol w:w="1151"/>
      </w:tblGrid>
      <w:tr>
        <w:trPr>
          <w:trHeight w:val="482" w:hRule="atLeast"/>
        </w:trPr>
        <w:tc>
          <w:tcPr>
            <w:tcW w:w="630" w:type="dxa"/>
            <w:tcBorders/>
            <w:shd w:color="auto" w:fill="DEEAF6" w:themeFill="accent1" w:themeFillTint="33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1</w:t>
            </w:r>
          </w:p>
        </w:tc>
        <w:tc>
          <w:tcPr>
            <w:tcW w:w="10200" w:type="dxa"/>
            <w:gridSpan w:val="2"/>
            <w:tcBorders/>
            <w:shd w:color="auto" w:fill="DEEAF6" w:themeFill="accent1" w:themeFillTint="33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Открытость и доступность информации, размещенной на официальном сайте.</w:t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1.1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Полнота и актуальность информации об организации и ее деятельности. 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(информация отсутствует);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(информация представлена не полностью, не структурирована, не актуальна);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(информация представлена полностью, плохо структурирована, не актуальна);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(информация представлена полностью, хорошо структурирована, частично не актуальна);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(информация размещена полностью, хорошо структурирована, актуальна);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1.2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Наличие сведений о педагогических работниках организации.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(информация отсутствует);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(информация представлена не полностью);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(информация представлена полностью, но со значительными недостатками);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(информация представлена полностью, за исключением незначительных недостатков);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(информация размещена полностью, размещена актуальная информация);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071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1.3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(взаимодействие с участниками образовательного процесса не обеспечено);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(обеспечена работа телефона горячей линии по вопросам оказания образовательных услуг);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022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1.4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(не обеспечена доступность сведений о ходе рассмотрения обращения граждан);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(наличие статистической информации о ходе рассмотрения обращений граждан на сайте);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(обеспечена техническая возможность получения сведений о ходе рассмотрения обращений граждан в режиме реального времени).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21" w:hRule="atLeast"/>
        </w:trPr>
        <w:tc>
          <w:tcPr>
            <w:tcW w:w="630" w:type="dxa"/>
            <w:tcBorders/>
            <w:shd w:color="auto" w:fill="DEEAF6" w:themeFill="accent1" w:themeFillTint="33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2</w:t>
            </w:r>
          </w:p>
        </w:tc>
        <w:tc>
          <w:tcPr>
            <w:tcW w:w="10200" w:type="dxa"/>
            <w:gridSpan w:val="2"/>
            <w:tcBorders/>
            <w:shd w:color="auto" w:fill="DEEAF6" w:themeFill="accent1" w:themeFillTint="33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Комфортность условий, в которых осуществляется образовательная деятельность.</w:t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2.1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Материально-техническое и информационное обеспечение организации.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(полностью отсутствуют электронные и бумажные средства обучения, читальные и методические кабинеты);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(имеются бумажные средства обучения, читальные и методические кабинеты, отсутствуют электронные средства обучения);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(имеются бумажные средства обучения, читальные и методические кабинеты, частично есть электронные средства обучения);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(имеются бумажные средства обучения, читальные и методические кабинеты, электронные средства обучения, за исключением доступа к интернету);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(имеются бумажные средства обучения, читальные и методические кабинеты, электронные средства обучения, включая доступ к интернету);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2.2</w:t>
            </w:r>
          </w:p>
        </w:tc>
        <w:tc>
          <w:tcPr>
            <w:tcW w:w="10200" w:type="dxa"/>
            <w:gridSpan w:val="2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Наличие необходимых условий для охраны и укрепления здоровья, организации питания обучающихся.</w:t>
            </w:r>
          </w:p>
        </w:tc>
      </w:tr>
      <w:tr>
        <w:trPr>
          <w:trHeight w:val="516" w:hRule="atLeast"/>
        </w:trPr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Оцените условия для охраны и укрепления здоровья: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(необходимые условия не созданы - (отсутствует спортивный зал и спортивные площадки);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(организация имеет только физкультурный зал);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Условия по организации питания обучающихся: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(необходимые условия не созданы – (отсутствует столовая (буфет));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2.3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Условия для индивидуальной работы с обучающимися.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(в организации не созданы условия для индивидуальной работы с обучающимися);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(отлично, полностью удовлетворен(а)).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2.4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Наличие дополнительных образовательных программ.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(дополнительные образовательные программы не реализуются);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(реализуется всего 1 дополнительная образовательная программа);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(реализуется 2 дополнительных образовательных программа);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(реализуются 3 дополнительные образовательные программы);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(реализуются более 3 дополнительных образовательных программ).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304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2.5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устраивает(условия для развития творческих способностей не предоставлены);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(предоставлены условия для участия обучающихся только в спортивных мероприятиях);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(предоставлены условия для участия обучающихся в спортивных мероприятиях и частично в образовательных (олимпиады, выставки, смотры));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(предоставлены условия для участия обучающихся в спортивных мероприятиях и в образовательных (олимпиады, выставки, смотры), но только на региональном уровне);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(предоставлены все условия для участия обучающихся в международных и всероссийских олимпиадах и спортивных мероприятиях).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69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2.6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Наличие возможности оказания психолого-педагогической, медицинской и социальной помощи обучающимся.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(Отсутствуют условия для оказания вышеуказанных видов помощи);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(вышеуказанные виды помощи оказываются некачественно);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(имеется возможность качественно оказывать все 3 вида помощи (психолого-педагогической, медицинской или социальной)).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69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2.7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Наличие условий организации обучения и воспитания обучающихся с ограниченными возможностями здоровья и инвалидов.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 (условия полностью отсутствуют);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отлично, полностью удовлетворен(а) (условия полностью соответствуют потребностям).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84" w:hRule="atLeast"/>
        </w:trPr>
        <w:tc>
          <w:tcPr>
            <w:tcW w:w="630" w:type="dxa"/>
            <w:tcBorders/>
            <w:shd w:color="auto" w:fill="DEEAF6" w:themeFill="accent1" w:themeFillTint="33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3</w:t>
            </w:r>
          </w:p>
        </w:tc>
        <w:tc>
          <w:tcPr>
            <w:tcW w:w="10200" w:type="dxa"/>
            <w:gridSpan w:val="2"/>
            <w:tcBorders/>
            <w:shd w:color="auto" w:fill="DEEAF6" w:themeFill="accent1" w:themeFillTint="33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Доброжелательность, вежливость, компетентность работников</w:t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3.1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Доброжелательность и вежливость работников.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но есть недостатки;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полностью устраивает.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3.2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Компетентность работников.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но есть недостатки;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полностью устраивает.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01" w:hRule="atLeast"/>
        </w:trPr>
        <w:tc>
          <w:tcPr>
            <w:tcW w:w="630" w:type="dxa"/>
            <w:tcBorders/>
            <w:shd w:color="auto" w:fill="DEEAF6" w:themeFill="accent1" w:themeFillTint="33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/>
                <w:sz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4</w:t>
            </w:r>
          </w:p>
        </w:tc>
        <w:tc>
          <w:tcPr>
            <w:tcW w:w="10200" w:type="dxa"/>
            <w:gridSpan w:val="2"/>
            <w:tcBorders/>
            <w:shd w:color="auto" w:fill="DEEAF6" w:themeFill="accent1" w:themeFillTint="33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b/>
                <w:b/>
                <w:color w:val="333333"/>
                <w:sz w:val="24"/>
                <w:lang w:eastAsia="ru-RU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2"/>
                <w:lang w:val="ru-RU" w:eastAsia="ru-RU" w:bidi="ar-SA"/>
              </w:rPr>
              <w:t>Общее удовлетворение качеством образовательной деятельности организации</w:t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4.1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Удовлетворение материально-техническим обеспечением организации.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но есть недостатки;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полностью устраивает.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4.2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Удовлетворение качеством предоставляемых образовательных услуг.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но есть недостатки;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полностью устраивает.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10830" w:type="dxa"/>
            <w:gridSpan w:val="3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16" w:hRule="atLeast"/>
        </w:trPr>
        <w:tc>
          <w:tcPr>
            <w:tcW w:w="630" w:type="dxa"/>
            <w:vMerge w:val="restart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4.3</w:t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Готовность рекомендовать организацию родственникам и знакомым.</w:t>
            </w:r>
          </w:p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Выберите один из вариантов ответа: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333333"/>
                <w:kern w:val="0"/>
                <w:sz w:val="22"/>
                <w:szCs w:val="22"/>
                <w:lang w:val="ru-RU" w:eastAsia="ru-RU" w:bidi="ar-SA"/>
              </w:rPr>
              <w:t>ответ</w:t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неудовлетворительно, не устраивает;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удовлетворительно;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в целом хорошо, но есть недостатки;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/>
        <w:tc>
          <w:tcPr>
            <w:tcW w:w="630" w:type="dxa"/>
            <w:vMerge w:val="continue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049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76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ru-RU" w:bidi="ar-SA"/>
              </w:rPr>
              <w:t>- полностью устраивает.</w:t>
            </w:r>
          </w:p>
        </w:tc>
        <w:tc>
          <w:tcPr>
            <w:tcW w:w="1151" w:type="dxa"/>
            <w:tcBorders/>
          </w:tcPr>
          <w:p>
            <w:pPr>
              <w:pStyle w:val="Normal"/>
              <w:widowControl/>
              <w:shd w:val="clear" w:color="auto" w:fill="FFFFFF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333333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333333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720" w:right="720" w:gutter="0" w:header="0" w:top="426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e72ba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5d7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LibreOffice/7.2.0.4$Windows_X86_64 LibreOffice_project/9a9c6381e3f7a62afc1329bd359cc48accb6435b</Application>
  <AppVersion>15.0000</AppVersion>
  <Pages>4</Pages>
  <Words>1369</Words>
  <Characters>10632</Characters>
  <CharactersWithSpaces>11850</CharactersWithSpaces>
  <Paragraphs>155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2018-06-18T16:23:00Z</dcterms:created>
  <dc:creator>Юля</dc:creator>
  <dc:description/>
  <dc:language>ru-RU</dc:language>
  <cp:lastModifiedBy/>
  <dcterms:modified xsi:type="dcterms:W3CDTF">2022-02-02T18:55:22Z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