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06E8" w:rsidRDefault="00BC06E8">
      <w:pPr>
        <w:pStyle w:val="21"/>
      </w:pPr>
    </w:p>
    <w:p w:rsidR="00BC06E8" w:rsidRDefault="00BC06E8" w:rsidP="00BC06E8">
      <w:pPr>
        <w:jc w:val="center"/>
        <w:rPr>
          <w:b/>
          <w:i/>
          <w:iCs/>
          <w:sz w:val="44"/>
          <w:szCs w:val="44"/>
        </w:rPr>
      </w:pPr>
      <w:r>
        <w:rPr>
          <w:b/>
          <w:i/>
          <w:iCs/>
          <w:sz w:val="44"/>
          <w:szCs w:val="44"/>
        </w:rPr>
        <w:t>«</w:t>
      </w:r>
      <w:r>
        <w:rPr>
          <w:b/>
          <w:i/>
          <w:iCs/>
          <w:sz w:val="44"/>
          <w:szCs w:val="44"/>
          <w:u w:val="single"/>
        </w:rPr>
        <w:t>Определение плотности вещества методом гидростатического взвешивания</w:t>
      </w:r>
      <w:r>
        <w:rPr>
          <w:b/>
          <w:i/>
          <w:iCs/>
          <w:sz w:val="44"/>
          <w:szCs w:val="44"/>
        </w:rPr>
        <w:t>»</w:t>
      </w:r>
    </w:p>
    <w:p w:rsidR="00BC06E8" w:rsidRDefault="00BC06E8" w:rsidP="00BC06E8">
      <w:pPr>
        <w:jc w:val="center"/>
        <w:rPr>
          <w:b/>
          <w:i/>
          <w:iCs/>
          <w:sz w:val="44"/>
          <w:szCs w:val="44"/>
        </w:rPr>
      </w:pPr>
      <w:r>
        <w:rPr>
          <w:b/>
          <w:i/>
          <w:iCs/>
          <w:sz w:val="44"/>
          <w:szCs w:val="44"/>
        </w:rPr>
        <w:t>(урок с элементами</w:t>
      </w:r>
    </w:p>
    <w:p w:rsidR="00BC06E8" w:rsidRDefault="00BC06E8" w:rsidP="00BC06E8">
      <w:pPr>
        <w:jc w:val="center"/>
        <w:rPr>
          <w:b/>
          <w:i/>
          <w:iCs/>
          <w:sz w:val="44"/>
          <w:szCs w:val="44"/>
        </w:rPr>
      </w:pPr>
      <w:r>
        <w:rPr>
          <w:b/>
          <w:i/>
          <w:iCs/>
          <w:sz w:val="44"/>
          <w:szCs w:val="44"/>
        </w:rPr>
        <w:t xml:space="preserve"> здоровьесберегающих</w:t>
      </w:r>
    </w:p>
    <w:p w:rsidR="00BC06E8" w:rsidRDefault="00BC06E8" w:rsidP="00BC06E8">
      <w:pPr>
        <w:jc w:val="center"/>
        <w:rPr>
          <w:b/>
          <w:i/>
          <w:iCs/>
          <w:sz w:val="44"/>
          <w:szCs w:val="44"/>
        </w:rPr>
      </w:pPr>
      <w:r>
        <w:rPr>
          <w:b/>
          <w:i/>
          <w:iCs/>
          <w:sz w:val="44"/>
          <w:szCs w:val="44"/>
        </w:rPr>
        <w:t xml:space="preserve"> технологий)</w:t>
      </w:r>
    </w:p>
    <w:p w:rsidR="00BC06E8" w:rsidRDefault="00BC06E8" w:rsidP="00BC06E8">
      <w:pPr>
        <w:jc w:val="center"/>
        <w:rPr>
          <w:b/>
          <w:i/>
          <w:iCs/>
        </w:rPr>
      </w:pPr>
    </w:p>
    <w:p w:rsidR="00BC06E8" w:rsidRDefault="00BC06E8" w:rsidP="00BC06E8">
      <w:pPr>
        <w:jc w:val="center"/>
        <w:rPr>
          <w:b/>
          <w:i/>
          <w:iCs/>
        </w:rPr>
      </w:pPr>
    </w:p>
    <w:p w:rsidR="00BC06E8" w:rsidRDefault="00BC06E8" w:rsidP="00BC06E8">
      <w:pPr>
        <w:jc w:val="center"/>
        <w:rPr>
          <w:b/>
          <w:i/>
          <w:iCs/>
        </w:rPr>
      </w:pPr>
    </w:p>
    <w:p w:rsidR="00BC06E8" w:rsidRDefault="00BC06E8" w:rsidP="00BC06E8">
      <w:pPr>
        <w:jc w:val="right"/>
        <w:rPr>
          <w:b/>
          <w:i/>
          <w:iCs/>
        </w:rPr>
      </w:pPr>
      <w:r>
        <w:rPr>
          <w:b/>
          <w:i/>
          <w:iCs/>
        </w:rPr>
        <w:t xml:space="preserve"> по программе В. А. Орлова</w:t>
      </w:r>
    </w:p>
    <w:p w:rsidR="00BC06E8" w:rsidRDefault="00BC06E8" w:rsidP="00BC06E8">
      <w:pPr>
        <w:jc w:val="right"/>
        <w:rPr>
          <w:b/>
          <w:i/>
          <w:iCs/>
        </w:rPr>
      </w:pPr>
      <w:r>
        <w:rPr>
          <w:b/>
          <w:i/>
          <w:iCs/>
        </w:rPr>
        <w:t>продолжительность: 40 минут</w:t>
      </w:r>
    </w:p>
    <w:p w:rsidR="00BC06E8" w:rsidRDefault="00BC06E8" w:rsidP="00BC06E8">
      <w:pPr>
        <w:jc w:val="right"/>
        <w:rPr>
          <w:b/>
          <w:i/>
          <w:iCs/>
        </w:rPr>
      </w:pPr>
      <w:r>
        <w:rPr>
          <w:b/>
          <w:i/>
          <w:iCs/>
        </w:rPr>
        <w:t>возрастной уровень: 7 класс</w:t>
      </w:r>
    </w:p>
    <w:p w:rsidR="00BC06E8" w:rsidRDefault="00BC06E8" w:rsidP="00BC06E8">
      <w:pPr>
        <w:rPr>
          <w:b/>
          <w:i/>
          <w:iCs/>
        </w:rPr>
      </w:pPr>
    </w:p>
    <w:p w:rsidR="00BC06E8" w:rsidRDefault="00BC06E8">
      <w:pPr>
        <w:pStyle w:val="21"/>
      </w:pPr>
    </w:p>
    <w:p w:rsidR="00BC06E8" w:rsidRDefault="00BC06E8">
      <w:pPr>
        <w:pStyle w:val="21"/>
      </w:pPr>
    </w:p>
    <w:p w:rsidR="00BC06E8" w:rsidRDefault="00BC06E8">
      <w:pPr>
        <w:pStyle w:val="21"/>
      </w:pPr>
    </w:p>
    <w:p w:rsidR="00000000" w:rsidRDefault="00E8245A">
      <w:pPr>
        <w:pStyle w:val="21"/>
      </w:pPr>
      <w:r>
        <w:t>Тема: определение плотности вещества методом гидростатического взвешивания.</w:t>
      </w:r>
    </w:p>
    <w:p w:rsidR="00000000" w:rsidRDefault="00E8245A">
      <w:pPr>
        <w:jc w:val="both"/>
      </w:pPr>
    </w:p>
    <w:p w:rsidR="00000000" w:rsidRDefault="00E8245A">
      <w:pPr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t>Цель:</w:t>
      </w:r>
      <w:r>
        <w:rPr>
          <w:b/>
          <w:bCs/>
          <w:sz w:val="28"/>
        </w:rPr>
        <w:t xml:space="preserve"> рассмотреть особенности определения плотности тела не правильной формы методом гидростатического взвешивания; показать роль этого метода в природе и практическое значение дл</w:t>
      </w:r>
      <w:r>
        <w:rPr>
          <w:b/>
          <w:bCs/>
          <w:sz w:val="28"/>
        </w:rPr>
        <w:t>я человека.</w:t>
      </w:r>
    </w:p>
    <w:p w:rsidR="00000000" w:rsidRDefault="00E8245A">
      <w:pPr>
        <w:jc w:val="both"/>
        <w:rPr>
          <w:b/>
          <w:bCs/>
          <w:sz w:val="28"/>
        </w:rPr>
      </w:pPr>
    </w:p>
    <w:p w:rsidR="00000000" w:rsidRDefault="00E824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00000" w:rsidRDefault="00E824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Образовательные: </w:t>
      </w:r>
    </w:p>
    <w:p w:rsidR="00000000" w:rsidRDefault="00E8245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Расширить знания о различных способах определения плотности вещества; сформировать понятия гидростатического взвешивания; расширить знания учащихся о значении плотности в природе и жизни человека, в его хозяйст</w:t>
      </w:r>
      <w:r>
        <w:rPr>
          <w:b/>
          <w:bCs/>
          <w:sz w:val="28"/>
        </w:rPr>
        <w:t>венной деятельности.</w:t>
      </w:r>
    </w:p>
    <w:p w:rsidR="00000000" w:rsidRDefault="00E824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Развивающие:</w:t>
      </w:r>
    </w:p>
    <w:p w:rsidR="00000000" w:rsidRDefault="00E8245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Продолжить формирование навыков абстрактного и логического мы</w:t>
      </w:r>
      <w:r w:rsidR="00941833">
        <w:rPr>
          <w:b/>
          <w:bCs/>
          <w:sz w:val="28"/>
        </w:rPr>
        <w:t>шления, совершенствовать умения</w:t>
      </w:r>
      <w:r>
        <w:rPr>
          <w:b/>
          <w:bCs/>
          <w:sz w:val="28"/>
        </w:rPr>
        <w:t xml:space="preserve"> работать с приборами; продолжить формирование умений работать с учебником и рабочей тетрадью.</w:t>
      </w:r>
    </w:p>
    <w:p w:rsidR="00000000" w:rsidRDefault="00E824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</w:p>
    <w:p w:rsidR="00000000" w:rsidRDefault="00E8245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Продолжить формиро</w:t>
      </w:r>
      <w:r>
        <w:rPr>
          <w:b/>
          <w:bCs/>
          <w:sz w:val="28"/>
        </w:rPr>
        <w:t>вание естественнонаучного мировоззрения; продолжить формирование экологического образования через систему элементов здоровье сберегающих педагогических технологий продолжить формирование навыков здорового образа жизни.</w:t>
      </w:r>
    </w:p>
    <w:p w:rsidR="00000000" w:rsidRDefault="00E8245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Здоровьесберегающие:</w:t>
      </w:r>
    </w:p>
    <w:p w:rsidR="00000000" w:rsidRDefault="00E8245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активизация умст</w:t>
      </w:r>
      <w:r>
        <w:rPr>
          <w:b/>
          <w:bCs/>
          <w:sz w:val="28"/>
        </w:rPr>
        <w:t>венной деятельности;</w:t>
      </w:r>
    </w:p>
    <w:p w:rsidR="00000000" w:rsidRDefault="00E8245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увеличение двигательной активности;</w:t>
      </w:r>
    </w:p>
    <w:p w:rsidR="00000000" w:rsidRDefault="00E8245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предупреждение близорукости и нарушение осанки;</w:t>
      </w:r>
    </w:p>
    <w:p w:rsidR="00000000" w:rsidRDefault="00E8245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снятие эмоционального напряжения;</w:t>
      </w:r>
    </w:p>
    <w:p w:rsidR="00000000" w:rsidRPr="00941833" w:rsidRDefault="00E8245A" w:rsidP="0094183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тренировка моторики пальцев рук.</w:t>
      </w:r>
    </w:p>
    <w:p w:rsidR="00000000" w:rsidRDefault="00E8245A" w:rsidP="00941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Педагогический инструментарий.</w:t>
      </w:r>
    </w:p>
    <w:p w:rsidR="00000000" w:rsidRDefault="004309C0">
      <w:pPr>
        <w:numPr>
          <w:ilvl w:val="0"/>
          <w:numId w:val="4"/>
        </w:numPr>
        <w:tabs>
          <w:tab w:val="left" w:pos="108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Учебник «</w:t>
      </w:r>
      <w:r w:rsidR="00941833">
        <w:rPr>
          <w:b/>
          <w:bCs/>
          <w:sz w:val="28"/>
        </w:rPr>
        <w:t>Физика</w:t>
      </w:r>
      <w:r w:rsidR="00BC06E8">
        <w:rPr>
          <w:b/>
          <w:bCs/>
          <w:sz w:val="28"/>
        </w:rPr>
        <w:t>» (7 класс).</w:t>
      </w:r>
    </w:p>
    <w:p w:rsidR="00000000" w:rsidRDefault="00E8245A">
      <w:pPr>
        <w:numPr>
          <w:ilvl w:val="0"/>
          <w:numId w:val="4"/>
        </w:numPr>
        <w:tabs>
          <w:tab w:val="left" w:pos="108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Набор динамометров.</w:t>
      </w:r>
    </w:p>
    <w:p w:rsidR="00000000" w:rsidRDefault="00E8245A">
      <w:pPr>
        <w:numPr>
          <w:ilvl w:val="0"/>
          <w:numId w:val="4"/>
        </w:numPr>
        <w:tabs>
          <w:tab w:val="left" w:pos="108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Карточки с терминами: вес, плотность, Архимедова сила.</w:t>
      </w:r>
    </w:p>
    <w:p w:rsidR="00000000" w:rsidRDefault="00E8245A">
      <w:pPr>
        <w:numPr>
          <w:ilvl w:val="0"/>
          <w:numId w:val="4"/>
        </w:numPr>
        <w:tabs>
          <w:tab w:val="left" w:pos="108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Жетоны.</w:t>
      </w:r>
    </w:p>
    <w:p w:rsidR="00000000" w:rsidRDefault="00E8245A">
      <w:pPr>
        <w:numPr>
          <w:ilvl w:val="0"/>
          <w:numId w:val="4"/>
        </w:numPr>
        <w:tabs>
          <w:tab w:val="left" w:pos="108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309C0">
        <w:rPr>
          <w:b/>
          <w:bCs/>
          <w:sz w:val="28"/>
        </w:rPr>
        <w:t>Таблицы «Плотность», «Динамометр</w:t>
      </w:r>
      <w:r>
        <w:rPr>
          <w:b/>
          <w:bCs/>
          <w:sz w:val="28"/>
        </w:rPr>
        <w:t>».</w:t>
      </w:r>
    </w:p>
    <w:p w:rsidR="00000000" w:rsidRDefault="00E8245A">
      <w:pPr>
        <w:numPr>
          <w:ilvl w:val="0"/>
          <w:numId w:val="4"/>
        </w:numPr>
        <w:tabs>
          <w:tab w:val="left" w:pos="108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Бланк – отчет.</w:t>
      </w:r>
    </w:p>
    <w:p w:rsidR="00000000" w:rsidRDefault="00E8245A">
      <w:pPr>
        <w:numPr>
          <w:ilvl w:val="0"/>
          <w:numId w:val="4"/>
        </w:numPr>
        <w:tabs>
          <w:tab w:val="left" w:pos="108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941833">
        <w:rPr>
          <w:b/>
          <w:bCs/>
          <w:sz w:val="28"/>
        </w:rPr>
        <w:t>Компьютер</w:t>
      </w:r>
      <w:r>
        <w:rPr>
          <w:b/>
          <w:bCs/>
          <w:sz w:val="28"/>
        </w:rPr>
        <w:t>.</w:t>
      </w:r>
    </w:p>
    <w:p w:rsidR="00000000" w:rsidRDefault="00E8245A">
      <w:pPr>
        <w:numPr>
          <w:ilvl w:val="0"/>
          <w:numId w:val="4"/>
        </w:numPr>
        <w:tabs>
          <w:tab w:val="left" w:pos="108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Кассета с записью шума моря.</w:t>
      </w:r>
    </w:p>
    <w:p w:rsidR="00000000" w:rsidRDefault="00E8245A">
      <w:pPr>
        <w:numPr>
          <w:ilvl w:val="0"/>
          <w:numId w:val="4"/>
        </w:numPr>
        <w:tabs>
          <w:tab w:val="left" w:pos="108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309C0">
        <w:rPr>
          <w:b/>
          <w:bCs/>
          <w:sz w:val="28"/>
        </w:rPr>
        <w:t xml:space="preserve">Проектор </w:t>
      </w:r>
      <w:r>
        <w:rPr>
          <w:b/>
          <w:bCs/>
          <w:sz w:val="28"/>
        </w:rPr>
        <w:t>.</w:t>
      </w:r>
    </w:p>
    <w:p w:rsidR="00000000" w:rsidRDefault="00E8245A">
      <w:pPr>
        <w:numPr>
          <w:ilvl w:val="0"/>
          <w:numId w:val="4"/>
        </w:numPr>
        <w:tabs>
          <w:tab w:val="left" w:pos="108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309C0">
        <w:rPr>
          <w:b/>
          <w:bCs/>
          <w:sz w:val="28"/>
        </w:rPr>
        <w:t>Видеофильм «</w:t>
      </w:r>
      <w:r>
        <w:rPr>
          <w:b/>
          <w:bCs/>
          <w:sz w:val="28"/>
        </w:rPr>
        <w:t>Плавание тел</w:t>
      </w:r>
      <w:r>
        <w:rPr>
          <w:b/>
          <w:bCs/>
          <w:sz w:val="28"/>
        </w:rPr>
        <w:t>».</w:t>
      </w:r>
    </w:p>
    <w:p w:rsidR="00000000" w:rsidRDefault="00E8245A">
      <w:pPr>
        <w:numPr>
          <w:ilvl w:val="0"/>
          <w:numId w:val="4"/>
        </w:numPr>
        <w:tabs>
          <w:tab w:val="left" w:pos="108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309C0">
        <w:rPr>
          <w:b/>
          <w:bCs/>
          <w:sz w:val="28"/>
        </w:rPr>
        <w:t xml:space="preserve">Книга «Легенды об Архимеде». Авторы Н. </w:t>
      </w:r>
      <w:r>
        <w:rPr>
          <w:b/>
          <w:bCs/>
          <w:sz w:val="28"/>
        </w:rPr>
        <w:t>И. Кочерова,</w:t>
      </w:r>
    </w:p>
    <w:p w:rsidR="00000000" w:rsidRDefault="00E8245A">
      <w:pPr>
        <w:ind w:left="7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 w:rsidR="004309C0">
        <w:rPr>
          <w:b/>
          <w:bCs/>
          <w:sz w:val="28"/>
        </w:rPr>
        <w:t>И.М. Парамонова, М. «Просвещение</w:t>
      </w:r>
      <w:r w:rsidR="00BC06E8">
        <w:rPr>
          <w:b/>
          <w:bCs/>
          <w:sz w:val="28"/>
        </w:rPr>
        <w:t>», 199</w:t>
      </w:r>
      <w:r>
        <w:rPr>
          <w:b/>
          <w:bCs/>
          <w:sz w:val="28"/>
        </w:rPr>
        <w:t>2.</w:t>
      </w:r>
    </w:p>
    <w:p w:rsidR="00000000" w:rsidRDefault="00E8245A">
      <w:pPr>
        <w:numPr>
          <w:ilvl w:val="0"/>
          <w:numId w:val="4"/>
        </w:numPr>
        <w:tabs>
          <w:tab w:val="left" w:pos="108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Цветные мелки.</w:t>
      </w:r>
    </w:p>
    <w:p w:rsidR="00000000" w:rsidRDefault="00E8245A">
      <w:pPr>
        <w:jc w:val="both"/>
        <w:rPr>
          <w:b/>
          <w:bCs/>
          <w:sz w:val="28"/>
        </w:rPr>
      </w:pPr>
    </w:p>
    <w:p w:rsidR="00000000" w:rsidRDefault="00E8245A">
      <w:pPr>
        <w:jc w:val="center"/>
        <w:rPr>
          <w:sz w:val="28"/>
          <w:szCs w:val="28"/>
        </w:rPr>
      </w:pPr>
    </w:p>
    <w:p w:rsidR="00000000" w:rsidRDefault="00E8245A">
      <w:pPr>
        <w:jc w:val="center"/>
        <w:rPr>
          <w:sz w:val="28"/>
          <w:szCs w:val="28"/>
        </w:rPr>
      </w:pPr>
    </w:p>
    <w:p w:rsidR="00000000" w:rsidRDefault="00E8245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2688"/>
        <w:gridCol w:w="2320"/>
        <w:gridCol w:w="2252"/>
      </w:tblGrid>
      <w:tr w:rsidR="00000000" w:rsidTr="00941833">
        <w:trPr>
          <w:cantSplit/>
          <w:trHeight w:hRule="exact" w:val="547"/>
          <w:jc w:val="center"/>
        </w:trPr>
        <w:tc>
          <w:tcPr>
            <w:tcW w:w="2320" w:type="dxa"/>
            <w:vMerge w:val="restart"/>
            <w:vAlign w:val="center"/>
          </w:tcPr>
          <w:p w:rsidR="00000000" w:rsidRDefault="00E8245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 урока</w:t>
            </w:r>
          </w:p>
        </w:tc>
        <w:tc>
          <w:tcPr>
            <w:tcW w:w="5008" w:type="dxa"/>
            <w:gridSpan w:val="2"/>
            <w:vAlign w:val="center"/>
          </w:tcPr>
          <w:p w:rsidR="00000000" w:rsidRDefault="00E8245A">
            <w:pPr>
              <w:pStyle w:val="1"/>
              <w:tabs>
                <w:tab w:val="left" w:pos="0"/>
              </w:tabs>
              <w:snapToGrid w:val="0"/>
            </w:pPr>
            <w:r>
              <w:t>Содержание урока</w:t>
            </w:r>
          </w:p>
        </w:tc>
        <w:tc>
          <w:tcPr>
            <w:tcW w:w="2252" w:type="dxa"/>
            <w:vMerge w:val="restart"/>
            <w:vAlign w:val="center"/>
          </w:tcPr>
          <w:p w:rsidR="00000000" w:rsidRDefault="00E8245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 здоровье сберегающих технологий</w:t>
            </w:r>
          </w:p>
        </w:tc>
      </w:tr>
      <w:tr w:rsidR="00000000" w:rsidTr="00941833">
        <w:trPr>
          <w:cantSplit/>
          <w:trHeight w:hRule="exact" w:val="567"/>
          <w:jc w:val="center"/>
        </w:trPr>
        <w:tc>
          <w:tcPr>
            <w:tcW w:w="2320" w:type="dxa"/>
            <w:vMerge/>
            <w:vAlign w:val="center"/>
          </w:tcPr>
          <w:p w:rsidR="00000000" w:rsidRDefault="00E8245A"/>
        </w:tc>
        <w:tc>
          <w:tcPr>
            <w:tcW w:w="2688" w:type="dxa"/>
            <w:vAlign w:val="center"/>
          </w:tcPr>
          <w:p w:rsidR="00000000" w:rsidRDefault="00E8245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Действия учителя</w:t>
            </w:r>
          </w:p>
        </w:tc>
        <w:tc>
          <w:tcPr>
            <w:tcW w:w="2320" w:type="dxa"/>
            <w:vAlign w:val="center"/>
          </w:tcPr>
          <w:p w:rsidR="00000000" w:rsidRDefault="00E8245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учащихся</w:t>
            </w:r>
          </w:p>
        </w:tc>
        <w:tc>
          <w:tcPr>
            <w:tcW w:w="2252" w:type="dxa"/>
            <w:vMerge/>
            <w:vAlign w:val="center"/>
          </w:tcPr>
          <w:p w:rsidR="00000000" w:rsidRDefault="00E8245A"/>
        </w:tc>
      </w:tr>
      <w:tr w:rsidR="00000000" w:rsidTr="00941833">
        <w:trPr>
          <w:jc w:val="center"/>
        </w:trPr>
        <w:tc>
          <w:tcPr>
            <w:tcW w:w="2320" w:type="dxa"/>
          </w:tcPr>
          <w:p w:rsidR="00000000" w:rsidRDefault="00E8245A">
            <w:pPr>
              <w:snapToGrid w:val="0"/>
            </w:pPr>
            <w:r>
              <w:t>Орг</w:t>
            </w:r>
            <w:r>
              <w:t>анизационный момент (2-3 минуты).</w:t>
            </w:r>
          </w:p>
        </w:tc>
        <w:tc>
          <w:tcPr>
            <w:tcW w:w="2688" w:type="dxa"/>
          </w:tcPr>
          <w:p w:rsidR="00000000" w:rsidRDefault="00E8245A">
            <w:pPr>
              <w:snapToGrid w:val="0"/>
              <w:jc w:val="center"/>
            </w:pPr>
            <w:r>
              <w:t>Здравствуйте ребята!</w:t>
            </w:r>
          </w:p>
          <w:p w:rsidR="00000000" w:rsidRDefault="00E8245A">
            <w:pPr>
              <w:jc w:val="center"/>
            </w:pPr>
            <w:r>
              <w:t xml:space="preserve">  </w:t>
            </w:r>
            <w:r>
              <w:t>Садитесь.</w:t>
            </w:r>
          </w:p>
          <w:p w:rsidR="00000000" w:rsidRDefault="00E8245A">
            <w:pPr>
              <w:jc w:val="center"/>
            </w:pPr>
            <w:r>
              <w:t xml:space="preserve"> </w:t>
            </w:r>
          </w:p>
          <w:p w:rsidR="00000000" w:rsidRDefault="00E8245A">
            <w:r>
              <w:t>20 лет назад я так же как вы сидел за партой в этом кабинете, а сегодня я пришел  к вам, что бы провести урок физики.</w:t>
            </w:r>
          </w:p>
          <w:p w:rsidR="00000000" w:rsidRDefault="00E8245A">
            <w:r>
              <w:t>.Те из вас кто будут правильно отвечать на вопросы в течение урока, б</w:t>
            </w:r>
            <w:r>
              <w:t>удут получать жетоны, на оценку 5 не менее 5 жетонов.</w:t>
            </w:r>
          </w:p>
        </w:tc>
        <w:tc>
          <w:tcPr>
            <w:tcW w:w="2320" w:type="dxa"/>
          </w:tcPr>
          <w:p w:rsidR="00000000" w:rsidRDefault="00E8245A">
            <w:pPr>
              <w:snapToGrid w:val="0"/>
            </w:pPr>
          </w:p>
        </w:tc>
        <w:tc>
          <w:tcPr>
            <w:tcW w:w="2252" w:type="dxa"/>
          </w:tcPr>
          <w:p w:rsidR="00000000" w:rsidRDefault="00E8245A">
            <w:pPr>
              <w:snapToGrid w:val="0"/>
            </w:pPr>
            <w:r>
              <w:t>Положительная мотивация, мимическая гимнастика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Ситуация успеха</w:t>
            </w:r>
          </w:p>
        </w:tc>
      </w:tr>
      <w:tr w:rsidR="00000000" w:rsidTr="00941833">
        <w:trPr>
          <w:jc w:val="center"/>
        </w:trPr>
        <w:tc>
          <w:tcPr>
            <w:tcW w:w="2320" w:type="dxa"/>
          </w:tcPr>
          <w:p w:rsidR="00000000" w:rsidRDefault="00E8245A">
            <w:pPr>
              <w:snapToGrid w:val="0"/>
            </w:pPr>
            <w:r>
              <w:t>Проверка домашнего задания(5-10 минут).</w:t>
            </w:r>
          </w:p>
        </w:tc>
        <w:tc>
          <w:tcPr>
            <w:tcW w:w="2688" w:type="dxa"/>
          </w:tcPr>
          <w:p w:rsidR="00000000" w:rsidRDefault="00E8245A">
            <w:pPr>
              <w:snapToGrid w:val="0"/>
            </w:pPr>
            <w:r>
              <w:t xml:space="preserve">   </w:t>
            </w:r>
            <w:r>
              <w:t>У вас на столах у каждого лежит светофор –2   карточки: одна красная, другая зелёног</w:t>
            </w:r>
            <w:r>
              <w:t>о цвета.</w:t>
            </w:r>
          </w:p>
          <w:p w:rsidR="00000000" w:rsidRDefault="00E8245A">
            <w:r>
              <w:t xml:space="preserve">   Ребята вспомните, при каком сигнале светофора вы переходите дорогу, и какой сигнал светофора </w:t>
            </w:r>
            <w:r>
              <w:lastRenderedPageBreak/>
              <w:t>призывает вас остановиться.</w:t>
            </w:r>
          </w:p>
          <w:p w:rsidR="00000000" w:rsidRDefault="00E8245A">
            <w:r>
              <w:t xml:space="preserve">   Так и у нас зелёный сигнал означает – знаю, готов ответить на вопрос, красный – я не уверен в ответе.</w:t>
            </w:r>
          </w:p>
          <w:p w:rsidR="00000000" w:rsidRDefault="00E8245A">
            <w:r>
              <w:t xml:space="preserve">   Давайте провери</w:t>
            </w:r>
            <w:r>
              <w:t>м, как вы это поняли!</w:t>
            </w:r>
          </w:p>
          <w:p w:rsidR="00000000" w:rsidRDefault="00E8245A">
            <w:r>
              <w:t xml:space="preserve">   Ответьте на простой вопрос.</w:t>
            </w:r>
            <w:r>
              <w:rPr>
                <w:b/>
                <w:bCs/>
                <w:i/>
                <w:iCs/>
              </w:rPr>
              <w:t xml:space="preserve"> Как зовут вашего учителя физики?</w:t>
            </w:r>
            <w:r>
              <w:t xml:space="preserve"> </w:t>
            </w:r>
          </w:p>
          <w:p w:rsidR="00000000" w:rsidRDefault="00E8245A">
            <w:r>
              <w:t xml:space="preserve">   Молодцы вы все поняли. На прошлом уроке вы познакомились с понятием  Архимедова сила.</w:t>
            </w:r>
          </w:p>
          <w:p w:rsidR="00000000" w:rsidRDefault="00E8245A">
            <w:r>
              <w:t xml:space="preserve">   Я предлагаю повторить этот материал, используя светофор.</w:t>
            </w:r>
          </w:p>
          <w:p w:rsidR="00000000" w:rsidRDefault="00E8245A">
            <w:r>
              <w:t xml:space="preserve">   Вам известно, что</w:t>
            </w:r>
            <w:r>
              <w:t xml:space="preserve"> вода выталкивает погруженное в нее тело. </w:t>
            </w:r>
          </w:p>
          <w:p w:rsidR="00000000" w:rsidRDefault="00E8245A">
            <w:pPr>
              <w:rPr>
                <w:b/>
                <w:bCs/>
                <w:i/>
                <w:iCs/>
              </w:rPr>
            </w:pPr>
            <w:r>
              <w:t xml:space="preserve">   </w:t>
            </w:r>
            <w:r>
              <w:rPr>
                <w:b/>
                <w:bCs/>
                <w:i/>
                <w:iCs/>
              </w:rPr>
              <w:t>Приведите примеры, указывающие на существование выталкивающей силы.</w:t>
            </w:r>
          </w:p>
          <w:p w:rsidR="00000000" w:rsidRDefault="00E8245A"/>
          <w:p w:rsidR="00000000" w:rsidRDefault="00E8245A">
            <w:r>
              <w:t xml:space="preserve">   Ответьте на следующие вопросы:</w:t>
            </w:r>
          </w:p>
          <w:p w:rsidR="00000000" w:rsidRDefault="00E8245A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Чему равна Архимедова сила, назовите величины входящие в формулу?</w:t>
            </w:r>
          </w:p>
          <w:p w:rsidR="00000000" w:rsidRDefault="00E8245A">
            <w:r>
              <w:rPr>
                <w:b/>
                <w:bCs/>
                <w:i/>
                <w:iCs/>
              </w:rPr>
              <w:t xml:space="preserve">    </w:t>
            </w:r>
            <w:r>
              <w:t xml:space="preserve">Посмотрите на стены кабинета слева и </w:t>
            </w:r>
            <w:r>
              <w:t>справа от вас, укажите формулу рукой.</w:t>
            </w:r>
          </w:p>
          <w:p w:rsidR="00000000" w:rsidRDefault="00E8245A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Как меняется значение Архимедовой силы, когда человек входит в воду?</w:t>
            </w:r>
          </w:p>
          <w:p w:rsidR="00000000" w:rsidRDefault="00E8245A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Изменяется ли сила тяжести, </w:t>
            </w:r>
            <w:r>
              <w:rPr>
                <w:b/>
                <w:bCs/>
                <w:i/>
                <w:iCs/>
              </w:rPr>
              <w:lastRenderedPageBreak/>
              <w:t>действующая на вас при постепенном вхождении в воду?</w:t>
            </w:r>
          </w:p>
          <w:p w:rsidR="00000000" w:rsidRDefault="00E8245A">
            <w:r>
              <w:t xml:space="preserve">   Молодцы, хорошо поработали. Но у меня  к вам ещё вопрос.</w:t>
            </w:r>
          </w:p>
          <w:p w:rsidR="00000000" w:rsidRDefault="00E8245A">
            <w:pPr>
              <w:rPr>
                <w:b/>
                <w:bCs/>
                <w:i/>
                <w:iCs/>
              </w:rPr>
            </w:pPr>
            <w:r>
              <w:t xml:space="preserve">    </w:t>
            </w:r>
            <w:r>
              <w:rPr>
                <w:b/>
                <w:bCs/>
                <w:i/>
                <w:iCs/>
              </w:rPr>
              <w:t xml:space="preserve">Как </w:t>
            </w:r>
            <w:r>
              <w:rPr>
                <w:b/>
                <w:bCs/>
                <w:i/>
                <w:iCs/>
              </w:rPr>
              <w:t xml:space="preserve">найти плотность вещества? </w:t>
            </w:r>
          </w:p>
          <w:p w:rsidR="00000000" w:rsidRDefault="00E8245A">
            <w:r>
              <w:rPr>
                <w:b/>
                <w:bCs/>
                <w:i/>
                <w:iCs/>
              </w:rPr>
              <w:t xml:space="preserve">    </w:t>
            </w:r>
            <w:r>
              <w:rPr>
                <w:b/>
                <w:bCs/>
                <w:i/>
                <w:iCs/>
              </w:rPr>
              <w:t xml:space="preserve">При помощи каких приборов можно найти </w:t>
            </w:r>
            <w:r>
              <w:rPr>
                <w:b/>
                <w:bCs/>
                <w:i/>
                <w:iCs/>
                <w:lang w:val="en-US"/>
              </w:rPr>
              <w:t>m</w:t>
            </w:r>
            <w:r>
              <w:rPr>
                <w:b/>
                <w:bCs/>
                <w:i/>
                <w:iCs/>
              </w:rPr>
              <w:t xml:space="preserve"> и </w:t>
            </w:r>
            <w:r>
              <w:rPr>
                <w:b/>
                <w:bCs/>
                <w:i/>
                <w:iCs/>
                <w:lang w:val="en-US"/>
              </w:rPr>
              <w:t>V</w:t>
            </w:r>
            <w:r>
              <w:rPr>
                <w:b/>
                <w:bCs/>
                <w:i/>
                <w:iCs/>
              </w:rPr>
              <w:t>?</w:t>
            </w:r>
            <w:r>
              <w:t xml:space="preserve"> </w:t>
            </w:r>
          </w:p>
        </w:tc>
        <w:tc>
          <w:tcPr>
            <w:tcW w:w="2320" w:type="dxa"/>
          </w:tcPr>
          <w:p w:rsidR="00000000" w:rsidRDefault="00E8245A">
            <w:pPr>
              <w:snapToGrid w:val="0"/>
            </w:pP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Ответ:</w:t>
            </w:r>
          </w:p>
          <w:p w:rsidR="00000000" w:rsidRDefault="00E8245A">
            <w:r>
              <w:t>Зеленый</w:t>
            </w:r>
          </w:p>
          <w:p w:rsidR="00000000" w:rsidRDefault="00E8245A"/>
          <w:p w:rsidR="00000000" w:rsidRDefault="00E8245A"/>
          <w:p w:rsidR="00000000" w:rsidRDefault="00E8245A">
            <w:r>
              <w:lastRenderedPageBreak/>
              <w:t>Красный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Ответ.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Приводят примеры:</w:t>
            </w:r>
          </w:p>
          <w:p w:rsidR="00000000" w:rsidRDefault="00E8245A">
            <w:r>
              <w:t>плавающий мяч, спасательный круг.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F=ρgV</w:t>
            </w:r>
          </w:p>
          <w:p w:rsidR="00000000" w:rsidRDefault="00E8245A">
            <w:r>
              <w:t>Плотность жидкости, постоянная g=9,8Н/кг, объем тела.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Отв</w:t>
            </w:r>
            <w:r>
              <w:t>ет: увеличивается.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 xml:space="preserve"> Ответ: нет.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Ответ: ρ=m/V</w:t>
            </w:r>
          </w:p>
          <w:p w:rsidR="00000000" w:rsidRDefault="00E8245A"/>
          <w:p w:rsidR="00000000" w:rsidRDefault="00E8245A">
            <w:r>
              <w:t>Ответ: весы и мензурка.</w:t>
            </w:r>
          </w:p>
        </w:tc>
        <w:tc>
          <w:tcPr>
            <w:tcW w:w="2252" w:type="dxa"/>
          </w:tcPr>
          <w:p w:rsidR="00000000" w:rsidRDefault="00E8245A">
            <w:pPr>
              <w:snapToGrid w:val="0"/>
            </w:pPr>
            <w:r>
              <w:lastRenderedPageBreak/>
              <w:t>Переключение внимания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Активизация умственной деятельности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Смена динамической позы</w:t>
            </w:r>
          </w:p>
          <w:p w:rsidR="00000000" w:rsidRDefault="00E8245A"/>
          <w:p w:rsidR="00000000" w:rsidRDefault="00E8245A">
            <w:r>
              <w:t>Снятие эмоционального напряжения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Активизация умственной деятельности</w:t>
            </w:r>
          </w:p>
          <w:p w:rsidR="00000000" w:rsidRDefault="00E8245A"/>
          <w:p w:rsidR="00000000" w:rsidRDefault="00E8245A">
            <w:r>
              <w:t>Смена динамической позы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Увеличение двигательной активности</w:t>
            </w:r>
          </w:p>
          <w:p w:rsidR="00000000" w:rsidRDefault="00E8245A"/>
          <w:p w:rsidR="00000000" w:rsidRDefault="00E8245A">
            <w:r>
              <w:lastRenderedPageBreak/>
              <w:t>Переключение внимания</w:t>
            </w:r>
          </w:p>
          <w:p w:rsidR="00000000" w:rsidRDefault="00E8245A"/>
          <w:p w:rsidR="00000000" w:rsidRDefault="00E8245A">
            <w:r>
              <w:t>Работа в дальнем диапазоне</w:t>
            </w:r>
          </w:p>
          <w:p w:rsidR="00000000" w:rsidRDefault="00E8245A"/>
          <w:p w:rsidR="00000000" w:rsidRDefault="00E8245A"/>
          <w:p w:rsidR="00000000" w:rsidRDefault="00E8245A"/>
        </w:tc>
      </w:tr>
      <w:tr w:rsidR="00000000" w:rsidTr="00941833">
        <w:trPr>
          <w:jc w:val="center"/>
        </w:trPr>
        <w:tc>
          <w:tcPr>
            <w:tcW w:w="2320" w:type="dxa"/>
          </w:tcPr>
          <w:p w:rsidR="00000000" w:rsidRDefault="00E8245A">
            <w:pPr>
              <w:snapToGrid w:val="0"/>
            </w:pPr>
            <w:r>
              <w:lastRenderedPageBreak/>
              <w:t>Изучение нового материал(12-18 минут).</w:t>
            </w:r>
          </w:p>
        </w:tc>
        <w:tc>
          <w:tcPr>
            <w:tcW w:w="2688" w:type="dxa"/>
          </w:tcPr>
          <w:p w:rsidR="00000000" w:rsidRDefault="00E8245A">
            <w:pPr>
              <w:snapToGrid w:val="0"/>
            </w:pPr>
            <w:r>
              <w:t xml:space="preserve">    </w:t>
            </w:r>
            <w:r>
              <w:t>На прошлом уроке вы видели опыт по измерению Архимедовой силы. На основе этого</w:t>
            </w:r>
            <w:r>
              <w:t xml:space="preserve"> опыта  можно разработать новый метод определения плотности вещества.</w:t>
            </w:r>
          </w:p>
          <w:p w:rsidR="00000000" w:rsidRDefault="00E8245A">
            <w:r>
              <w:t>Выведем формулу для расчета плотности вещества.</w:t>
            </w:r>
          </w:p>
          <w:p w:rsidR="00000000" w:rsidRDefault="00E8245A">
            <w:pPr>
              <w:rPr>
                <w:b/>
                <w:bCs/>
                <w:i/>
                <w:iCs/>
              </w:rPr>
            </w:pPr>
            <w:r>
              <w:t xml:space="preserve">   Открыли тетради, записали число и тему урока. </w:t>
            </w:r>
            <w:r>
              <w:rPr>
                <w:b/>
                <w:bCs/>
                <w:i/>
                <w:iCs/>
              </w:rPr>
              <w:t>“Определение плотности вещества методом гидростатического взвешивания”.</w:t>
            </w:r>
          </w:p>
          <w:p w:rsidR="00000000" w:rsidRDefault="00E8245A">
            <w:r>
              <w:t>Откройте учебники</w:t>
            </w:r>
            <w:r>
              <w:t xml:space="preserve"> на стр. 102, рассмотрите рисунки.</w:t>
            </w:r>
          </w:p>
          <w:p w:rsidR="00000000" w:rsidRDefault="00E8245A">
            <w:pPr>
              <w:rPr>
                <w:b/>
                <w:bCs/>
                <w:i/>
                <w:iCs/>
              </w:rPr>
            </w:pPr>
            <w:r>
              <w:t xml:space="preserve">  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Что изображено на рисунке?</w:t>
            </w:r>
          </w:p>
          <w:p w:rsidR="00000000" w:rsidRDefault="00E8245A">
            <w:r>
              <w:t xml:space="preserve">Обозначим вес тела в воздухе через – </w:t>
            </w:r>
            <w:r>
              <w:rPr>
                <w:b/>
                <w:lang w:val="en-US"/>
              </w:rPr>
              <w:t>P</w:t>
            </w:r>
            <w:r>
              <w:t xml:space="preserve">, а вес тела в жидкости – </w:t>
            </w:r>
            <w:r>
              <w:rPr>
                <w:b/>
                <w:lang w:val="en-US"/>
              </w:rPr>
              <w:t>P</w:t>
            </w:r>
            <w:r>
              <w:rPr>
                <w:b/>
                <w:sz w:val="16"/>
                <w:szCs w:val="16"/>
              </w:rPr>
              <w:t>1</w:t>
            </w:r>
            <w:r>
              <w:t xml:space="preserve">, будем считать, что жидкость имеет плотность  </w:t>
            </w:r>
            <w:r>
              <w:rPr>
                <w:sz w:val="28"/>
                <w:szCs w:val="28"/>
              </w:rPr>
              <w:t>p</w:t>
            </w:r>
            <w:r>
              <w:rPr>
                <w:sz w:val="10"/>
                <w:szCs w:val="10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 , архимедова сила равна по модулю </w:t>
            </w:r>
            <w:r>
              <w:rPr>
                <w:b/>
                <w:lang w:val="en-US"/>
              </w:rPr>
              <w:t>F</w:t>
            </w:r>
            <w:r>
              <w:rPr>
                <w:b/>
                <w:sz w:val="16"/>
                <w:szCs w:val="16"/>
                <w:lang w:val="en-US"/>
              </w:rPr>
              <w:t>A</w:t>
            </w:r>
            <w:r>
              <w:rPr>
                <w:b/>
                <w:sz w:val="16"/>
                <w:szCs w:val="16"/>
              </w:rPr>
              <w:t xml:space="preserve">= </w:t>
            </w: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P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или </w:t>
            </w:r>
          </w:p>
          <w:p w:rsidR="00000000" w:rsidRPr="004309C0" w:rsidRDefault="00E8245A">
            <w:pPr>
              <w:rPr>
                <w:b/>
                <w:sz w:val="28"/>
                <w:szCs w:val="28"/>
              </w:rPr>
            </w:pPr>
            <w:r>
              <w:rPr>
                <w:b/>
                <w:lang w:val="en-US"/>
              </w:rPr>
              <w:t>g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>
              <w:rPr>
                <w:sz w:val="10"/>
                <w:szCs w:val="10"/>
              </w:rPr>
              <w:t>0</w:t>
            </w:r>
            <w:r>
              <w:rPr>
                <w:b/>
                <w:lang w:val="en-US"/>
              </w:rPr>
              <w:t>V</w:t>
            </w:r>
            <w:r>
              <w:t xml:space="preserve"> = </w:t>
            </w:r>
            <w:r>
              <w:rPr>
                <w:b/>
                <w:lang w:val="en-US"/>
              </w:rPr>
              <w:t>P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P</w:t>
            </w:r>
            <w:r>
              <w:rPr>
                <w:b/>
                <w:sz w:val="16"/>
                <w:szCs w:val="16"/>
              </w:rPr>
              <w:t xml:space="preserve">1 </w:t>
            </w:r>
            <w:r>
              <w:t>, и направле</w:t>
            </w:r>
            <w:r>
              <w:t xml:space="preserve">на вверх. Объём </w:t>
            </w:r>
            <w:r>
              <w:rPr>
                <w:b/>
                <w:lang w:val="en-US"/>
              </w:rPr>
              <w:t>V</w:t>
            </w:r>
            <w:r>
              <w:t xml:space="preserve"> вытесненной  телом жидкости равен объёму этого тела. Найдем этот объем, по определению </w:t>
            </w:r>
            <w:r>
              <w:rPr>
                <w:b/>
                <w:lang w:val="en-US"/>
              </w:rPr>
              <w:t>P</w:t>
            </w:r>
            <w:r w:rsidRPr="004309C0">
              <w:rPr>
                <w:b/>
              </w:rPr>
              <w:t xml:space="preserve">= </w:t>
            </w:r>
            <w:r>
              <w:rPr>
                <w:b/>
                <w:lang w:val="en-US"/>
              </w:rPr>
              <w:t>mg</w:t>
            </w:r>
            <w:r w:rsidRPr="004309C0">
              <w:rPr>
                <w:b/>
              </w:rPr>
              <w:t xml:space="preserve"> , </w:t>
            </w:r>
            <w:r>
              <w:rPr>
                <w:b/>
                <w:lang w:val="en-US"/>
              </w:rPr>
              <w:lastRenderedPageBreak/>
              <w:t>m</w:t>
            </w:r>
            <w:r w:rsidRPr="004309C0">
              <w:rPr>
                <w:b/>
              </w:rPr>
              <w:t>=</w:t>
            </w:r>
            <w:r w:rsidRPr="004309C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pV</w:t>
            </w:r>
            <w:r w:rsidRPr="004309C0">
              <w:rPr>
                <w:b/>
                <w:sz w:val="28"/>
                <w:szCs w:val="28"/>
              </w:rPr>
              <w:t xml:space="preserve"> </w:t>
            </w:r>
          </w:p>
          <w:p w:rsidR="00000000" w:rsidRPr="004309C0" w:rsidRDefault="00E824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P</w:t>
            </w:r>
            <w:r w:rsidRPr="004309C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>ρgV</w:t>
            </w:r>
            <w:r w:rsidRPr="004309C0">
              <w:rPr>
                <w:b/>
                <w:sz w:val="28"/>
                <w:szCs w:val="28"/>
              </w:rPr>
              <w:t xml:space="preserve"> &gt;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4309C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  <w:lang w:val="en-US"/>
              </w:rPr>
              <w:t>P</w:t>
            </w:r>
            <w:r w:rsidRPr="004309C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gρ</w:t>
            </w:r>
          </w:p>
          <w:p w:rsidR="00000000" w:rsidRPr="004309C0" w:rsidRDefault="00E824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P</w:t>
            </w:r>
            <w:r w:rsidRPr="004309C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P</w:t>
            </w:r>
            <w:r w:rsidRPr="004309C0">
              <w:rPr>
                <w:b/>
                <w:sz w:val="28"/>
                <w:szCs w:val="28"/>
                <w:vertAlign w:val="subscript"/>
              </w:rPr>
              <w:t>1</w:t>
            </w:r>
            <w:r w:rsidRPr="004309C0">
              <w:rPr>
                <w:b/>
                <w:sz w:val="28"/>
                <w:szCs w:val="28"/>
              </w:rPr>
              <w:t>=</w:t>
            </w:r>
            <w:r w:rsidRPr="004309C0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gρ</w:t>
            </w:r>
            <w:r w:rsidRPr="004309C0">
              <w:rPr>
                <w:b/>
                <w:sz w:val="28"/>
                <w:szCs w:val="28"/>
              </w:rPr>
              <w:t xml:space="preserve"> </w:t>
            </w:r>
            <w:r w:rsidRPr="004309C0">
              <w:rPr>
                <w:b/>
                <w:sz w:val="28"/>
                <w:szCs w:val="28"/>
                <w:vertAlign w:val="subscript"/>
              </w:rPr>
              <w:t xml:space="preserve">0 </w:t>
            </w:r>
            <w:r>
              <w:rPr>
                <w:b/>
                <w:sz w:val="28"/>
                <w:szCs w:val="28"/>
                <w:lang w:val="en-US"/>
              </w:rPr>
              <w:t>P</w:t>
            </w:r>
            <w:r w:rsidRPr="004309C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gρ</w:t>
            </w:r>
            <w:r w:rsidRPr="004309C0">
              <w:rPr>
                <w:b/>
                <w:sz w:val="28"/>
                <w:szCs w:val="28"/>
              </w:rPr>
              <w:t xml:space="preserve"> &gt;</w:t>
            </w:r>
          </w:p>
          <w:p w:rsidR="00000000" w:rsidRPr="004309C0" w:rsidRDefault="00E824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P</w:t>
            </w:r>
            <w:r w:rsidRPr="004309C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P</w:t>
            </w:r>
            <w:r w:rsidRPr="004309C0">
              <w:rPr>
                <w:b/>
                <w:sz w:val="28"/>
                <w:szCs w:val="28"/>
                <w:vertAlign w:val="subscript"/>
              </w:rPr>
              <w:t>1</w:t>
            </w:r>
            <w:r w:rsidRPr="004309C0">
              <w:rPr>
                <w:b/>
                <w:sz w:val="28"/>
                <w:szCs w:val="28"/>
              </w:rPr>
              <w:t>=</w:t>
            </w:r>
            <w:r w:rsidRPr="004309C0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ρ</w:t>
            </w:r>
            <w:r w:rsidRPr="004309C0">
              <w:rPr>
                <w:b/>
                <w:sz w:val="28"/>
                <w:szCs w:val="28"/>
              </w:rPr>
              <w:t xml:space="preserve"> </w:t>
            </w:r>
            <w:r w:rsidRPr="004309C0">
              <w:rPr>
                <w:b/>
                <w:sz w:val="28"/>
                <w:szCs w:val="28"/>
                <w:vertAlign w:val="subscript"/>
              </w:rPr>
              <w:t xml:space="preserve">0 </w:t>
            </w:r>
            <w:r>
              <w:rPr>
                <w:b/>
                <w:sz w:val="28"/>
                <w:szCs w:val="28"/>
                <w:lang w:val="en-US"/>
              </w:rPr>
              <w:t>P</w:t>
            </w:r>
            <w:r w:rsidRPr="004309C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ρ</w:t>
            </w:r>
            <w:r w:rsidRPr="004309C0">
              <w:rPr>
                <w:b/>
              </w:rPr>
              <w:t xml:space="preserve">   </w:t>
            </w:r>
            <w:r w:rsidRPr="004309C0">
              <w:rPr>
                <w:b/>
                <w:sz w:val="28"/>
                <w:szCs w:val="28"/>
              </w:rPr>
              <w:t>&gt;</w:t>
            </w:r>
          </w:p>
          <w:p w:rsidR="00000000" w:rsidRPr="004309C0" w:rsidRDefault="00E824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ρ</w:t>
            </w:r>
            <w:r w:rsidRPr="004309C0">
              <w:rPr>
                <w:b/>
                <w:sz w:val="28"/>
                <w:szCs w:val="28"/>
              </w:rPr>
              <w:t xml:space="preserve"> = </w:t>
            </w:r>
            <w:r>
              <w:rPr>
                <w:b/>
                <w:sz w:val="28"/>
                <w:szCs w:val="28"/>
                <w:lang w:val="en-US"/>
              </w:rPr>
              <w:t>ρ</w:t>
            </w:r>
            <w:r w:rsidRPr="004309C0">
              <w:rPr>
                <w:b/>
                <w:sz w:val="28"/>
                <w:szCs w:val="28"/>
              </w:rPr>
              <w:t xml:space="preserve"> </w:t>
            </w:r>
            <w:r w:rsidRPr="004309C0">
              <w:rPr>
                <w:b/>
                <w:sz w:val="28"/>
                <w:szCs w:val="28"/>
                <w:vertAlign w:val="subscript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P</w:t>
            </w:r>
            <w:r w:rsidRPr="004309C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P</w:t>
            </w:r>
            <w:r w:rsidRPr="004309C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P</w:t>
            </w:r>
            <w:r w:rsidRPr="004309C0">
              <w:rPr>
                <w:b/>
                <w:sz w:val="28"/>
                <w:szCs w:val="28"/>
                <w:vertAlign w:val="subscript"/>
              </w:rPr>
              <w:t>1</w:t>
            </w:r>
            <w:r w:rsidRPr="004309C0">
              <w:rPr>
                <w:b/>
                <w:sz w:val="28"/>
                <w:szCs w:val="28"/>
              </w:rPr>
              <w:t xml:space="preserve"> </w:t>
            </w:r>
          </w:p>
          <w:p w:rsidR="00000000" w:rsidRDefault="00E8245A">
            <w:r>
              <w:t>Итак, чтобы найти плотность тела методом гидростатического взвешивания</w:t>
            </w:r>
            <w:r>
              <w:t xml:space="preserve"> нам нужно знать плотность жидкости, вес тела воздухе, вес тела в жидкости. </w:t>
            </w:r>
          </w:p>
          <w:p w:rsidR="00000000" w:rsidRDefault="00E8245A">
            <w:r>
              <w:t xml:space="preserve">   А что такое плотность вещества, дайте определение. </w:t>
            </w:r>
          </w:p>
          <w:p w:rsidR="00000000" w:rsidRDefault="00E8245A">
            <w:r>
              <w:t xml:space="preserve">   Чтобы определить плотность вещества нужно знать массу тела и его объём.</w:t>
            </w:r>
          </w:p>
          <w:p w:rsidR="00000000" w:rsidRDefault="00E8245A">
            <w:r>
              <w:t xml:space="preserve">   Метод гидростатического взвешивания удобен тем</w:t>
            </w:r>
            <w:r>
              <w:t>, что не нужно определять объём тела. Это важно если тело имеет неправильную форму.</w:t>
            </w:r>
          </w:p>
        </w:tc>
        <w:tc>
          <w:tcPr>
            <w:tcW w:w="2320" w:type="dxa"/>
          </w:tcPr>
          <w:p w:rsidR="00000000" w:rsidRDefault="00E8245A">
            <w:pPr>
              <w:snapToGrid w:val="0"/>
            </w:pP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Работа в тетрадях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Работа с учебником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Работа в тетрадях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МИНУТКА</w:t>
            </w:r>
          </w:p>
          <w:p w:rsidR="00000000" w:rsidRDefault="00E8245A">
            <w:r>
              <w:t>“ЛАМПОЧКА”</w:t>
            </w:r>
          </w:p>
        </w:tc>
        <w:tc>
          <w:tcPr>
            <w:tcW w:w="2252" w:type="dxa"/>
          </w:tcPr>
          <w:p w:rsidR="00000000" w:rsidRDefault="00E8245A">
            <w:pPr>
              <w:snapToGrid w:val="0"/>
            </w:pP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 xml:space="preserve">Работа в ближнем </w:t>
            </w:r>
            <w:r>
              <w:t>и дальнем диапазонах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Работа в ближнем диапазоне</w:t>
            </w:r>
          </w:p>
          <w:p w:rsidR="00000000" w:rsidRDefault="00E8245A"/>
          <w:p w:rsidR="00000000" w:rsidRDefault="00E8245A">
            <w:r>
              <w:t>Переключение внимания</w:t>
            </w:r>
          </w:p>
          <w:p w:rsidR="00000000" w:rsidRDefault="00E8245A"/>
          <w:p w:rsidR="00000000" w:rsidRDefault="00E8245A">
            <w:r>
              <w:t>Смена динамической позы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Активизация умственной деятельности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Работа в дальнем диапазоне</w:t>
            </w:r>
          </w:p>
          <w:p w:rsidR="00000000" w:rsidRDefault="00E8245A"/>
          <w:p w:rsidR="00000000" w:rsidRDefault="00E8245A"/>
          <w:p w:rsidR="00000000" w:rsidRDefault="00E8245A">
            <w:r>
              <w:t>Переключение внимания</w:t>
            </w:r>
          </w:p>
        </w:tc>
      </w:tr>
      <w:tr w:rsidR="00000000" w:rsidTr="00941833">
        <w:trPr>
          <w:jc w:val="center"/>
        </w:trPr>
        <w:tc>
          <w:tcPr>
            <w:tcW w:w="2320" w:type="dxa"/>
          </w:tcPr>
          <w:p w:rsidR="00000000" w:rsidRDefault="00E8245A">
            <w:pPr>
              <w:snapToGrid w:val="0"/>
            </w:pPr>
            <w:r>
              <w:lastRenderedPageBreak/>
              <w:t>Закрепление полученных знаний путем вы</w:t>
            </w:r>
            <w:r>
              <w:t>полнение экспериментального задания (10-15 минут).</w:t>
            </w:r>
          </w:p>
        </w:tc>
        <w:tc>
          <w:tcPr>
            <w:tcW w:w="2688" w:type="dxa"/>
          </w:tcPr>
          <w:p w:rsidR="00000000" w:rsidRDefault="00E8245A">
            <w:pPr>
              <w:snapToGrid w:val="0"/>
            </w:pPr>
            <w:r>
              <w:t xml:space="preserve">   </w:t>
            </w:r>
            <w:r>
              <w:t xml:space="preserve">Посмотрите, какую форму имеет клубень картофеля. </w:t>
            </w:r>
          </w:p>
          <w:p w:rsidR="00000000" w:rsidRDefault="00E8245A">
            <w:r>
              <w:t xml:space="preserve">  </w:t>
            </w:r>
            <w:r>
              <w:rPr>
                <w:b/>
                <w:bCs/>
                <w:i/>
                <w:iCs/>
              </w:rPr>
              <w:t>Можно ли определить его объём при помощи геометрических измерений?</w:t>
            </w:r>
            <w:r>
              <w:t xml:space="preserve"> </w:t>
            </w:r>
          </w:p>
          <w:p w:rsidR="00000000" w:rsidRDefault="00E8245A">
            <w:r>
              <w:t xml:space="preserve">   Поэтому для измерения плотности картофеля нам понадобится эта формула. Применим</w:t>
            </w:r>
            <w:r>
              <w:t xml:space="preserve"> ее на практике!</w:t>
            </w:r>
          </w:p>
          <w:p w:rsidR="00000000" w:rsidRDefault="00E8245A">
            <w:r>
              <w:t xml:space="preserve">   Возьмите лист с заданием и просмотрите его. </w:t>
            </w:r>
          </w:p>
          <w:p w:rsidR="00000000" w:rsidRDefault="00E8245A">
            <w:r>
              <w:t xml:space="preserve">   Подпишите свою фамилию и укажите класс!</w:t>
            </w:r>
          </w:p>
          <w:p w:rsidR="00000000" w:rsidRDefault="00E8245A">
            <w:r>
              <w:lastRenderedPageBreak/>
              <w:t xml:space="preserve">   Прочитайте (вслух) название работы, сформулируйте цель работы, запишите ее.</w:t>
            </w:r>
          </w:p>
          <w:p w:rsidR="00000000" w:rsidRDefault="00E8245A">
            <w:r>
              <w:t xml:space="preserve">   Посмотрите какие приборы и материалы есть у вас на парте, назовите</w:t>
            </w:r>
            <w:r>
              <w:t xml:space="preserve"> их, запишите. </w:t>
            </w:r>
          </w:p>
          <w:p w:rsidR="00000000" w:rsidRDefault="00E8245A">
            <w:r>
              <w:t xml:space="preserve">   Приступим к работе!</w:t>
            </w:r>
          </w:p>
          <w:p w:rsidR="00000000" w:rsidRDefault="00E8245A">
            <w:r>
              <w:t xml:space="preserve">   Вы работаете в парах, но все расчеты вы выполняете самостоятельно, и каждый из вас получит оценку.</w:t>
            </w:r>
          </w:p>
          <w:p w:rsidR="00000000" w:rsidRDefault="00E8245A">
            <w:r>
              <w:t xml:space="preserve">   Возьмите динамометр и определите вес клубня в воздухе. Запишите в бланк ответа.</w:t>
            </w:r>
          </w:p>
          <w:p w:rsidR="00000000" w:rsidRDefault="00E8245A">
            <w:r>
              <w:t>Р=</w:t>
            </w:r>
          </w:p>
          <w:p w:rsidR="00000000" w:rsidRDefault="00E8245A">
            <w:r>
              <w:t xml:space="preserve">   Затем определите вес клубн</w:t>
            </w:r>
            <w:r>
              <w:t>я в жидкости, для этого, не снимая клубень с динамометра опустите его в сосуд с жидкостью известной плотности.     Запишите вес тела в жидкости.</w:t>
            </w:r>
          </w:p>
          <w:p w:rsidR="00000000" w:rsidRDefault="00E8245A">
            <w:r>
              <w:t>Р</w:t>
            </w:r>
            <w:r>
              <w:rPr>
                <w:vertAlign w:val="subscript"/>
              </w:rPr>
              <w:t>1</w:t>
            </w:r>
            <w:r>
              <w:t xml:space="preserve">= </w:t>
            </w:r>
          </w:p>
          <w:p w:rsidR="00000000" w:rsidRDefault="00E8245A">
            <w:pPr>
              <w:rPr>
                <w:b/>
                <w:bCs/>
                <w:i/>
                <w:iCs/>
              </w:rPr>
            </w:pPr>
            <w:r>
              <w:t xml:space="preserve">   </w:t>
            </w:r>
            <w:r>
              <w:rPr>
                <w:b/>
                <w:bCs/>
                <w:i/>
                <w:iCs/>
              </w:rPr>
              <w:t>Вспомните, чему равна плотность воды.</w:t>
            </w:r>
          </w:p>
          <w:p w:rsidR="00000000" w:rsidRDefault="00E8245A">
            <w:r>
              <w:t xml:space="preserve">Кто не помнит, найдите ответ на стенах кабинета.    Запишите эту </w:t>
            </w:r>
            <w:r>
              <w:t>величину.</w:t>
            </w:r>
          </w:p>
          <w:p w:rsidR="00000000" w:rsidRDefault="00E8245A">
            <w:r>
              <w:t xml:space="preserve">   А теперь подставьте полученные данные в формулу (показать на доске) и вычислите плотность картофеля.</w:t>
            </w:r>
          </w:p>
          <w:p w:rsidR="00000000" w:rsidRDefault="00E8245A">
            <w:r>
              <w:t xml:space="preserve">   Все расчеты можно сделать в нижней части бланка.</w:t>
            </w:r>
          </w:p>
          <w:p w:rsidR="00000000" w:rsidRDefault="00E8245A">
            <w:r>
              <w:t xml:space="preserve">    Кто уверен в своих силах, может сделать дополнительное задание на обороте бланка (пока</w:t>
            </w:r>
            <w:r>
              <w:t xml:space="preserve">зать). Если кому-то не понятно как провести расчеты, </w:t>
            </w:r>
            <w:r>
              <w:lastRenderedPageBreak/>
              <w:t>можете показать красный сигнал светофора.</w:t>
            </w:r>
          </w:p>
          <w:p w:rsidR="00000000" w:rsidRDefault="00E8245A">
            <w:r>
              <w:t xml:space="preserve">   Давайте несколько результатов запишем на доске (показать). </w:t>
            </w:r>
          </w:p>
          <w:p w:rsidR="00000000" w:rsidRDefault="00E8245A">
            <w:r>
              <w:t xml:space="preserve">   Бланки ответов после звонка положите мне на стол.</w:t>
            </w:r>
          </w:p>
        </w:tc>
        <w:tc>
          <w:tcPr>
            <w:tcW w:w="2320" w:type="dxa"/>
          </w:tcPr>
          <w:p w:rsidR="00000000" w:rsidRDefault="00E8245A">
            <w:pPr>
              <w:snapToGrid w:val="0"/>
            </w:pP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Выполнение экспериментального зад</w:t>
            </w:r>
            <w:r>
              <w:t>ания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 xml:space="preserve">Работа с бланком 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Эксперимент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lastRenderedPageBreak/>
              <w:t>Проведение расчетов</w:t>
            </w:r>
          </w:p>
          <w:p w:rsidR="00000000" w:rsidRDefault="00E8245A"/>
          <w:p w:rsidR="00000000" w:rsidRDefault="00E8245A">
            <w:r>
              <w:t>Работа у доски</w:t>
            </w:r>
          </w:p>
          <w:p w:rsidR="00000000" w:rsidRDefault="00E8245A"/>
        </w:tc>
        <w:tc>
          <w:tcPr>
            <w:tcW w:w="2252" w:type="dxa"/>
          </w:tcPr>
          <w:p w:rsidR="00000000" w:rsidRDefault="00E8245A">
            <w:pPr>
              <w:snapToGrid w:val="0"/>
            </w:pP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 xml:space="preserve">Смена динамической позы </w:t>
            </w:r>
          </w:p>
          <w:p w:rsidR="00000000" w:rsidRDefault="00E8245A">
            <w:r>
              <w:t>Переключение внимания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 xml:space="preserve">Смена динамической позы </w:t>
            </w:r>
          </w:p>
          <w:p w:rsidR="00000000" w:rsidRDefault="00E8245A">
            <w:r>
              <w:t>Работа в ближнем диапазоне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Ра</w:t>
            </w:r>
            <w:r>
              <w:t>бота в группах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Увеличение двигательной активности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 xml:space="preserve">Смена динамической позы </w:t>
            </w:r>
          </w:p>
          <w:p w:rsidR="00000000" w:rsidRDefault="00E8245A">
            <w:r>
              <w:t>Работа в дальнем диапазоне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lastRenderedPageBreak/>
              <w:t>Снятие эмоционального напряжения (звучит музыка)</w:t>
            </w:r>
          </w:p>
          <w:p w:rsidR="00000000" w:rsidRDefault="00E8245A"/>
          <w:p w:rsidR="00000000" w:rsidRDefault="00E8245A">
            <w:r>
              <w:t>Переключение внимания</w:t>
            </w:r>
          </w:p>
          <w:p w:rsidR="00000000" w:rsidRDefault="00E8245A">
            <w:r>
              <w:t>Работа в ближнем и дальнем диапазонах</w:t>
            </w:r>
          </w:p>
        </w:tc>
      </w:tr>
      <w:tr w:rsidR="00000000" w:rsidTr="00941833">
        <w:trPr>
          <w:cantSplit/>
          <w:trHeight w:val="4690"/>
          <w:jc w:val="center"/>
        </w:trPr>
        <w:tc>
          <w:tcPr>
            <w:tcW w:w="2320" w:type="dxa"/>
          </w:tcPr>
          <w:p w:rsidR="00000000" w:rsidRDefault="00E8245A">
            <w:pPr>
              <w:snapToGrid w:val="0"/>
            </w:pPr>
            <w:r>
              <w:lastRenderedPageBreak/>
              <w:t>Беседа по изуче</w:t>
            </w:r>
            <w:r>
              <w:t>нному  материалу (2 – 5 минут).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 xml:space="preserve">Расширение знаний, развитие интереса. </w:t>
            </w:r>
          </w:p>
        </w:tc>
        <w:tc>
          <w:tcPr>
            <w:tcW w:w="2688" w:type="dxa"/>
          </w:tcPr>
          <w:p w:rsidR="00000000" w:rsidRDefault="00E8245A">
            <w:pPr>
              <w:pStyle w:val="a5"/>
              <w:snapToGrid w:val="0"/>
            </w:pPr>
            <w:r>
              <w:t xml:space="preserve">  </w:t>
            </w:r>
            <w:r>
              <w:t xml:space="preserve">Каким методом мы пользовались при определении плотности вещества? </w:t>
            </w:r>
          </w:p>
          <w:p w:rsidR="00000000" w:rsidRDefault="00E8245A">
            <w:r>
              <w:t xml:space="preserve">Этот метод можно использовать для проверки качества картофеля, хороший картофель тонет, его </w:t>
            </w:r>
            <w:r>
              <w:t>плотность больше плотности воды, испорченный всплывает, его плотность меньше плотности воды</w:t>
            </w:r>
          </w:p>
          <w:p w:rsidR="00000000" w:rsidRDefault="00E8245A">
            <w:pPr>
              <w:rPr>
                <w:b/>
                <w:bCs/>
                <w:i/>
                <w:iCs/>
              </w:rPr>
            </w:pPr>
            <w:r>
              <w:t xml:space="preserve">  </w:t>
            </w:r>
            <w:r>
              <w:rPr>
                <w:b/>
                <w:bCs/>
                <w:i/>
                <w:iCs/>
              </w:rPr>
              <w:t>А почему мы воспользовались этим методом?</w:t>
            </w:r>
          </w:p>
          <w:p w:rsidR="00000000" w:rsidRDefault="00E8245A">
            <w:r>
              <w:t xml:space="preserve">  Ребята сегодня на уроке вы познакомились с новым для вас методом определения плотности вещества, который обладает огро</w:t>
            </w:r>
            <w:r>
              <w:t xml:space="preserve">мным преимуществом т.к. не требует нахождения объема, что особенно важно для определения плотности тел неправильной формы.   </w:t>
            </w:r>
          </w:p>
          <w:p w:rsidR="00000000" w:rsidRDefault="00E8245A">
            <w:r>
              <w:t xml:space="preserve">Этот урок завершает рассмотрение темы архимедова сила, чтобы вспомнить что вам известно о плавании тел посмотрим </w:t>
            </w:r>
          </w:p>
          <w:p w:rsidR="00000000" w:rsidRDefault="00E8245A">
            <w:pPr>
              <w:jc w:val="center"/>
            </w:pPr>
            <w:r>
              <w:t>ФИЛЬМ</w:t>
            </w:r>
          </w:p>
          <w:p w:rsidR="00000000" w:rsidRDefault="00E8245A">
            <w:r>
              <w:t>Обратите в</w:t>
            </w:r>
            <w:r>
              <w:t>нимание на условие плавания тел.</w:t>
            </w:r>
          </w:p>
        </w:tc>
        <w:tc>
          <w:tcPr>
            <w:tcW w:w="2320" w:type="dxa"/>
          </w:tcPr>
          <w:p w:rsidR="00000000" w:rsidRDefault="00E8245A">
            <w:pPr>
              <w:snapToGrid w:val="0"/>
            </w:pPr>
          </w:p>
          <w:p w:rsidR="00000000" w:rsidRDefault="00E8245A"/>
          <w:p w:rsidR="00000000" w:rsidRDefault="00E8245A"/>
          <w:p w:rsidR="00000000" w:rsidRDefault="00E8245A">
            <w:r>
              <w:t xml:space="preserve">Ответ 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 xml:space="preserve">Ответ 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Просмотр видеофрагмента</w:t>
            </w:r>
          </w:p>
        </w:tc>
        <w:tc>
          <w:tcPr>
            <w:tcW w:w="2252" w:type="dxa"/>
          </w:tcPr>
          <w:p w:rsidR="00000000" w:rsidRDefault="00E8245A">
            <w:pPr>
              <w:snapToGrid w:val="0"/>
            </w:pPr>
          </w:p>
          <w:p w:rsidR="00000000" w:rsidRDefault="00E8245A"/>
          <w:p w:rsidR="00000000" w:rsidRDefault="00E8245A"/>
          <w:p w:rsidR="00000000" w:rsidRDefault="00E8245A">
            <w:r>
              <w:t>Активизация умственной деятельности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Переключение внимания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Активизация умственной деятельности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 xml:space="preserve">Переключение внимания 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</w:tc>
      </w:tr>
      <w:tr w:rsidR="00000000" w:rsidTr="00941833">
        <w:trPr>
          <w:jc w:val="center"/>
        </w:trPr>
        <w:tc>
          <w:tcPr>
            <w:tcW w:w="2320" w:type="dxa"/>
          </w:tcPr>
          <w:p w:rsidR="00000000" w:rsidRDefault="00E8245A">
            <w:pPr>
              <w:snapToGrid w:val="0"/>
            </w:pPr>
            <w:r>
              <w:t>Д</w:t>
            </w:r>
            <w:r>
              <w:t>омашнее задание</w:t>
            </w:r>
          </w:p>
          <w:p w:rsidR="00000000" w:rsidRDefault="00E8245A">
            <w:r>
              <w:t xml:space="preserve"> (2-5 минут).</w:t>
            </w:r>
          </w:p>
        </w:tc>
        <w:tc>
          <w:tcPr>
            <w:tcW w:w="2688" w:type="dxa"/>
          </w:tcPr>
          <w:p w:rsidR="00000000" w:rsidRDefault="00E8245A">
            <w:pPr>
              <w:snapToGrid w:val="0"/>
            </w:pPr>
            <w:r>
              <w:t xml:space="preserve">   </w:t>
            </w:r>
            <w:r>
              <w:t xml:space="preserve">Откройте дневники, запишите домашнее </w:t>
            </w:r>
            <w:r>
              <w:lastRenderedPageBreak/>
              <w:t>задание.</w:t>
            </w:r>
          </w:p>
          <w:p w:rsidR="00000000" w:rsidRDefault="00E8245A">
            <w:r>
              <w:t>§ 2.9</w:t>
            </w:r>
          </w:p>
          <w:p w:rsidR="00000000" w:rsidRDefault="00E8245A"/>
          <w:p w:rsidR="00000000" w:rsidRDefault="00E8245A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Почему куриное яйцо тонет в пресной воде и плавает в солёной?</w:t>
            </w:r>
          </w:p>
          <w:p w:rsidR="00000000" w:rsidRDefault="00E8245A">
            <w:pPr>
              <w:ind w:left="3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Проделайте опыт.</w:t>
            </w:r>
          </w:p>
          <w:p w:rsidR="00000000" w:rsidRDefault="00E8245A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Определите плотность керамической кружки.</w:t>
            </w:r>
          </w:p>
          <w:p w:rsidR="00000000" w:rsidRDefault="00E8245A">
            <w:r>
              <w:t xml:space="preserve"> За правильные ответы на уроке вы получали жетоны</w:t>
            </w:r>
            <w:r>
              <w:t>. Поднимите руку те, у кого 5 и более жетонов. Вы получаете оценку 5, поднимите руку те кто получил 4 жетона, вы получаете оценку 4. те из вас у кого число жетонов меньше продолжайте работать на следующем уроке.</w:t>
            </w:r>
          </w:p>
          <w:p w:rsidR="00000000" w:rsidRDefault="00E8245A">
            <w:pPr>
              <w:pStyle w:val="a7"/>
              <w:tabs>
                <w:tab w:val="clear" w:pos="4677"/>
                <w:tab w:val="clear" w:pos="9355"/>
              </w:tabs>
            </w:pPr>
            <w:r>
              <w:t xml:space="preserve">     </w:t>
            </w:r>
            <w:r w:rsidR="00BC06E8">
              <w:t>Всего хорошего…</w:t>
            </w:r>
            <w:bookmarkStart w:id="0" w:name="_GoBack"/>
            <w:bookmarkEnd w:id="0"/>
          </w:p>
        </w:tc>
        <w:tc>
          <w:tcPr>
            <w:tcW w:w="2320" w:type="dxa"/>
          </w:tcPr>
          <w:p w:rsidR="00000000" w:rsidRDefault="00E8245A">
            <w:pPr>
              <w:snapToGrid w:val="0"/>
            </w:pPr>
          </w:p>
          <w:p w:rsidR="00000000" w:rsidRDefault="00E8245A"/>
          <w:p w:rsidR="00000000" w:rsidRDefault="00E8245A"/>
          <w:p w:rsidR="00000000" w:rsidRDefault="00E8245A">
            <w:r>
              <w:t>Запись домашнего зада</w:t>
            </w:r>
            <w:r>
              <w:t>ния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</w:tc>
        <w:tc>
          <w:tcPr>
            <w:tcW w:w="2252" w:type="dxa"/>
          </w:tcPr>
          <w:p w:rsidR="00000000" w:rsidRDefault="00E8245A">
            <w:pPr>
              <w:snapToGrid w:val="0"/>
            </w:pPr>
            <w:r>
              <w:lastRenderedPageBreak/>
              <w:t xml:space="preserve">Работа в ближнем и дальнем </w:t>
            </w:r>
            <w:r>
              <w:lastRenderedPageBreak/>
              <w:t>диапазонах</w:t>
            </w:r>
          </w:p>
          <w:p w:rsidR="00000000" w:rsidRDefault="00E8245A">
            <w:r>
              <w:t>Переключение внимания</w:t>
            </w:r>
          </w:p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/>
          <w:p w:rsidR="00000000" w:rsidRDefault="00E8245A">
            <w:r>
              <w:t>Ситуация успеха</w:t>
            </w:r>
          </w:p>
        </w:tc>
      </w:tr>
    </w:tbl>
    <w:p w:rsidR="00000000" w:rsidRDefault="00E8245A"/>
    <w:p w:rsidR="00E8245A" w:rsidRDefault="00E8245A"/>
    <w:sectPr w:rsidR="00E8245A" w:rsidSect="00941833">
      <w:headerReference w:type="default" r:id="rId7"/>
      <w:footerReference w:type="default" r:id="rId8"/>
      <w:footnotePr>
        <w:pos w:val="beneathText"/>
      </w:footnotePr>
      <w:pgSz w:w="11905" w:h="16837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5A" w:rsidRDefault="00E8245A">
      <w:r>
        <w:separator/>
      </w:r>
    </w:p>
  </w:endnote>
  <w:endnote w:type="continuationSeparator" w:id="0">
    <w:p w:rsidR="00E8245A" w:rsidRDefault="00E8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21F87">
    <w:pPr>
      <w:pStyle w:val="a8"/>
      <w:tabs>
        <w:tab w:val="clear" w:pos="4677"/>
        <w:tab w:val="clear" w:pos="9355"/>
        <w:tab w:val="left" w:pos="7149"/>
      </w:tabs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8245A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21F87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6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7wGGa2wAAAAkBAAAPAAAAAAAAAAAAAAAAAOIEAABkcnMvZG93bnJldi54bWxQSwUGAAAAAAQA&#10;BADzAAAA6gUAAAAA&#10;" stroked="f">
              <v:fill opacity="0"/>
              <v:textbox inset="0,0,0,0">
                <w:txbxContent>
                  <w:p w:rsidR="00000000" w:rsidRDefault="00E8245A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21F87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E8245A">
      <w:t>МОУ лицей №22</w:t>
    </w:r>
    <w:r w:rsidR="00E8245A">
      <w:tab/>
    </w:r>
  </w:p>
  <w:p w:rsidR="00000000" w:rsidRDefault="00E8245A">
    <w:pPr>
      <w:pStyle w:val="a8"/>
      <w:tabs>
        <w:tab w:val="clear" w:pos="4677"/>
        <w:tab w:val="clear" w:pos="9355"/>
        <w:tab w:val="left" w:pos="7149"/>
      </w:tabs>
      <w:ind w:right="360"/>
    </w:pPr>
    <w:r>
      <w:t>Шишков П.А.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5A" w:rsidRDefault="00E8245A">
      <w:r>
        <w:separator/>
      </w:r>
    </w:p>
  </w:footnote>
  <w:footnote w:type="continuationSeparator" w:id="0">
    <w:p w:rsidR="00E8245A" w:rsidRDefault="00E8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8245A">
    <w:pPr>
      <w:pStyle w:val="a7"/>
      <w:jc w:val="center"/>
    </w:pPr>
    <w:r>
      <w:t>Определение плотности вещества методом гидростатического взвешивания.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C0"/>
    <w:rsid w:val="00421F87"/>
    <w:rsid w:val="004309C0"/>
    <w:rsid w:val="00941833"/>
    <w:rsid w:val="00BC06E8"/>
    <w:rsid w:val="00E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CC7AB4-499C-4F95-B946-90CDDE08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Pr>
      <w:b/>
      <w:bCs/>
      <w:i/>
      <w:iCs/>
    </w:r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jc w:val="both"/>
    </w:pPr>
    <w:rPr>
      <w:sz w:val="32"/>
      <w:szCs w:val="32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Цель: рассмотреть особенности определения плотности тела не пра</vt:lpstr>
    </vt:vector>
  </TitlesOfParts>
  <Company/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 рассмотреть особенности определения плотности тела не пра</dc:title>
  <dc:subject/>
  <dc:creator>Неизвестный</dc:creator>
  <cp:keywords/>
  <cp:lastModifiedBy>Учетная запись Майкрософт</cp:lastModifiedBy>
  <cp:revision>2</cp:revision>
  <cp:lastPrinted>2112-12-31T21:00:00Z</cp:lastPrinted>
  <dcterms:created xsi:type="dcterms:W3CDTF">2023-04-07T18:35:00Z</dcterms:created>
  <dcterms:modified xsi:type="dcterms:W3CDTF">2023-04-07T18:35:00Z</dcterms:modified>
</cp:coreProperties>
</file>