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Итоговая контрольная работа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 русскому языку (диктант)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 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100" w:after="0" w:line="240"/>
        <w:ind w:right="0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Наступила ранняя весна. Погода стоит чудесная. Яркое весеннее солнце освещает землю.</w:t>
      </w: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Воздух тёплый. Затрещал на реке синий лёд. Зажурчал в овраге говорливый ручеёк. Выглянула нежная молодая травка. Появились клейкие листочки</w:t>
      </w: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берёзках. Лёгкий ветерок качает молодые деревца. 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Уже прилетели шумные грачи. Они поправили гнёзда на</w:t>
      </w: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деревьях. Детвора радостно встречает пернатых друзей. Ребята мастерят</w:t>
      </w: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птичьи домики. Скоро в них запоют весёлые скворцы. Все рады весне!(65 слов)</w:t>
      </w:r>
    </w:p>
    <w:p>
      <w:pPr>
        <w:spacing w:before="10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FFFFFF" w:val="clear"/>
        </w:rPr>
        <w:t xml:space="preserve">Грамматические задания:</w:t>
      </w:r>
    </w:p>
    <w:p>
      <w:pPr>
        <w:spacing w:before="10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Подчеркните члены предложения, укажите</w:t>
      </w:r>
      <w:r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части речи: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 – в предложении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Зажурчал в овраге говорливый ручеёк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 – в предложении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Появились клейкие листочки на берёзках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Разберите слова по составу: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в.- травка, шумные.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в.- берёзках, лёгкий.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3)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Подберите проверочные слова, вставьте пропущенные буквы, определите число, род, падеж, склонение имён существительных: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 - ….. – на р...ке (число, род, падеж, склонение);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в. -… - в…терок (число, род, падеж, склонение),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